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9FE5B" w14:textId="761AC1B2" w:rsidR="0061611D" w:rsidRPr="00E86FBD" w:rsidRDefault="00E86FBD" w:rsidP="00E86F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6FBD">
        <w:rPr>
          <w:rFonts w:ascii="Times New Roman" w:hAnsi="Times New Roman" w:cs="Times New Roman"/>
          <w:b/>
          <w:noProof/>
          <w:sz w:val="28"/>
          <w:lang w:eastAsia="en-US"/>
        </w:rPr>
        <w:t xml:space="preserve">О мерах </w:t>
      </w:r>
      <w:r>
        <w:rPr>
          <w:rFonts w:ascii="Times New Roman" w:hAnsi="Times New Roman" w:cs="Times New Roman"/>
          <w:b/>
          <w:noProof/>
          <w:sz w:val="28"/>
          <w:lang w:eastAsia="en-US"/>
        </w:rPr>
        <w:t xml:space="preserve">государственной </w:t>
      </w:r>
      <w:r w:rsidRPr="00E86FBD">
        <w:rPr>
          <w:rFonts w:ascii="Times New Roman" w:hAnsi="Times New Roman" w:cs="Times New Roman"/>
          <w:b/>
          <w:noProof/>
          <w:sz w:val="28"/>
          <w:lang w:eastAsia="en-US"/>
        </w:rPr>
        <w:t>социальной поддержки</w:t>
      </w:r>
    </w:p>
    <w:p w14:paraId="2A0959F5" w14:textId="77777777" w:rsidR="00791D90" w:rsidRPr="00791D90" w:rsidRDefault="00791D90" w:rsidP="00791D90">
      <w:pPr>
        <w:widowControl w:val="0"/>
        <w:tabs>
          <w:tab w:val="left" w:pos="720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1D90">
        <w:rPr>
          <w:rFonts w:ascii="Times New Roman" w:hAnsi="Times New Roman" w:cs="Times New Roman"/>
          <w:color w:val="000000"/>
          <w:sz w:val="26"/>
          <w:szCs w:val="26"/>
        </w:rPr>
        <w:t xml:space="preserve">Информируем, что согласно пункту 6 Перечня поручений Председателя Правительства Российской Федерации Мишустина М.В. от 14.11.2022                         № ММ-П31-19466 </w:t>
      </w:r>
      <w:r w:rsidRPr="00791D90">
        <w:rPr>
          <w:rFonts w:ascii="Times New Roman" w:eastAsia="Calibri" w:hAnsi="Times New Roman" w:cs="Times New Roman"/>
          <w:bCs/>
          <w:color w:val="000000"/>
          <w:spacing w:val="1"/>
          <w:sz w:val="26"/>
          <w:szCs w:val="26"/>
        </w:rPr>
        <w:t xml:space="preserve">в случае рождения </w:t>
      </w:r>
      <w:r w:rsidRPr="00791D90">
        <w:rPr>
          <w:rFonts w:ascii="Times New Roman" w:eastAsia="Calibri" w:hAnsi="Times New Roman" w:cs="Times New Roman"/>
          <w:b/>
          <w:bCs/>
          <w:color w:val="000000"/>
          <w:spacing w:val="1"/>
          <w:sz w:val="26"/>
          <w:szCs w:val="26"/>
        </w:rPr>
        <w:t>третьего ребенка или последующих детей начиная с 1 января 2023 года</w:t>
      </w:r>
      <w:r w:rsidRPr="00791D90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 xml:space="preserve"> </w:t>
      </w:r>
      <w:r w:rsidRPr="00791D90">
        <w:rPr>
          <w:rFonts w:ascii="Times New Roman" w:eastAsia="Calibri" w:hAnsi="Times New Roman" w:cs="Times New Roman"/>
          <w:b/>
          <w:bCs/>
          <w:color w:val="000000"/>
          <w:spacing w:val="1"/>
          <w:sz w:val="26"/>
          <w:szCs w:val="26"/>
        </w:rPr>
        <w:t>для граждан, проживающих на территории Приморского края,</w:t>
      </w:r>
      <w:r w:rsidRPr="00791D90">
        <w:rPr>
          <w:rFonts w:ascii="Times New Roman" w:eastAsia="Calibri" w:hAnsi="Times New Roman" w:cs="Times New Roman"/>
          <w:bCs/>
          <w:color w:val="000000"/>
          <w:spacing w:val="1"/>
          <w:sz w:val="26"/>
          <w:szCs w:val="26"/>
        </w:rPr>
        <w:t xml:space="preserve"> предусмотрено </w:t>
      </w:r>
      <w:r w:rsidRPr="00791D90">
        <w:rPr>
          <w:rFonts w:ascii="Times New Roman" w:hAnsi="Times New Roman" w:cs="Times New Roman"/>
          <w:color w:val="000000"/>
          <w:sz w:val="26"/>
          <w:szCs w:val="26"/>
        </w:rPr>
        <w:t xml:space="preserve">увеличение размера </w:t>
      </w:r>
      <w:r w:rsidRPr="00791D90">
        <w:rPr>
          <w:rFonts w:ascii="Times New Roman" w:eastAsia="Calibri" w:hAnsi="Times New Roman" w:cs="Times New Roman"/>
          <w:bCs/>
          <w:color w:val="000000"/>
          <w:spacing w:val="1"/>
          <w:sz w:val="26"/>
          <w:szCs w:val="26"/>
        </w:rPr>
        <w:t xml:space="preserve">государственной поддержки семьям с детьми </w:t>
      </w:r>
      <w:r w:rsidRPr="00791D90">
        <w:rPr>
          <w:rFonts w:ascii="Times New Roman" w:eastAsia="Calibri" w:hAnsi="Times New Roman" w:cs="Times New Roman"/>
          <w:bCs/>
          <w:color w:val="000000"/>
          <w:spacing w:val="1"/>
          <w:sz w:val="26"/>
          <w:szCs w:val="26"/>
          <w:u w:val="single"/>
        </w:rPr>
        <w:t>в части погашения ипотеки</w:t>
      </w:r>
      <w:r w:rsidRPr="00791D90">
        <w:rPr>
          <w:rFonts w:ascii="Times New Roman" w:eastAsia="Calibri" w:hAnsi="Times New Roman" w:cs="Times New Roman"/>
          <w:bCs/>
          <w:color w:val="000000"/>
          <w:spacing w:val="1"/>
          <w:sz w:val="26"/>
          <w:szCs w:val="26"/>
        </w:rPr>
        <w:t xml:space="preserve"> с  450 тысяч рублей до 1 миллиона рублей.</w:t>
      </w:r>
      <w:proofErr w:type="gramEnd"/>
    </w:p>
    <w:p w14:paraId="43CCC300" w14:textId="4EEE9B82" w:rsidR="00791D90" w:rsidRPr="00791D90" w:rsidRDefault="00791D90" w:rsidP="00791D90">
      <w:pPr>
        <w:widowControl w:val="0"/>
        <w:tabs>
          <w:tab w:val="left" w:pos="720"/>
        </w:tabs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1D90">
        <w:rPr>
          <w:rStyle w:val="-"/>
          <w:rFonts w:ascii="Times New Roman" w:eastAsia="Calibri" w:hAnsi="Times New Roman" w:cs="Times New Roman"/>
          <w:bCs/>
          <w:color w:val="000000"/>
          <w:spacing w:val="2"/>
          <w:sz w:val="26"/>
          <w:szCs w:val="26"/>
          <w:u w:val="none"/>
        </w:rPr>
        <w:t xml:space="preserve"> Таким образом, Приморский край стал </w:t>
      </w:r>
      <w:r w:rsidRPr="00791D90">
        <w:rPr>
          <w:rStyle w:val="-"/>
          <w:rFonts w:ascii="Times New Roman" w:eastAsia="Calibri" w:hAnsi="Times New Roman" w:cs="Times New Roman"/>
          <w:b/>
          <w:bCs/>
          <w:color w:val="000000"/>
          <w:spacing w:val="2"/>
          <w:sz w:val="26"/>
          <w:szCs w:val="26"/>
          <w:u w:val="none"/>
        </w:rPr>
        <w:t>пилотным</w:t>
      </w:r>
      <w:r w:rsidRPr="00791D90">
        <w:rPr>
          <w:rStyle w:val="-"/>
          <w:rFonts w:ascii="Times New Roman" w:eastAsia="Calibri" w:hAnsi="Times New Roman" w:cs="Times New Roman"/>
          <w:bCs/>
          <w:color w:val="000000"/>
          <w:spacing w:val="2"/>
          <w:sz w:val="26"/>
          <w:szCs w:val="26"/>
          <w:u w:val="none"/>
        </w:rPr>
        <w:t xml:space="preserve"> регионом в России, в котором увеличена государственная мера поддержки для многодетных семей. </w:t>
      </w:r>
    </w:p>
    <w:p w14:paraId="2161BD48" w14:textId="74976FBC" w:rsidR="00791D90" w:rsidRPr="00791D90" w:rsidRDefault="00791D90" w:rsidP="00791D90">
      <w:pPr>
        <w:widowControl w:val="0"/>
        <w:tabs>
          <w:tab w:val="left" w:pos="720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D90">
        <w:rPr>
          <w:rFonts w:ascii="Times New Roman" w:eastAsia="Calibri" w:hAnsi="Times New Roman" w:cs="Times New Roman"/>
          <w:bCs/>
          <w:color w:val="000000"/>
          <w:spacing w:val="2"/>
          <w:sz w:val="26"/>
          <w:szCs w:val="26"/>
        </w:rPr>
        <w:t xml:space="preserve">Право на погашение ипотеки </w:t>
      </w:r>
      <w:r w:rsidRPr="00791D90">
        <w:rPr>
          <w:rStyle w:val="-"/>
          <w:rFonts w:ascii="Times New Roman" w:eastAsia="Calibri" w:hAnsi="Times New Roman" w:cs="Times New Roman"/>
          <w:bCs/>
          <w:color w:val="000000"/>
          <w:spacing w:val="1"/>
          <w:sz w:val="26"/>
          <w:szCs w:val="26"/>
          <w:lang w:eastAsia="en-US"/>
        </w:rPr>
        <w:t>в отношении семей,</w:t>
      </w:r>
      <w:r w:rsidRPr="00791D90">
        <w:rPr>
          <w:rStyle w:val="pagesindoccount"/>
          <w:rFonts w:ascii="Times New Roman" w:eastAsia="Calibri" w:hAnsi="Times New Roman" w:cs="Times New Roman"/>
          <w:bCs/>
          <w:color w:val="000000"/>
          <w:spacing w:val="1"/>
          <w:sz w:val="26"/>
          <w:szCs w:val="26"/>
        </w:rPr>
        <w:t xml:space="preserve"> имеющих детей, у которых в период с 1 января 2023 года родились третий ребенок или последующие дети</w:t>
      </w:r>
      <w:r w:rsidRPr="00791D90">
        <w:rPr>
          <w:rFonts w:ascii="Times New Roman" w:eastAsia="Calibri" w:hAnsi="Times New Roman" w:cs="Times New Roman"/>
          <w:bCs/>
          <w:color w:val="000000"/>
          <w:spacing w:val="2"/>
          <w:sz w:val="26"/>
          <w:szCs w:val="26"/>
        </w:rPr>
        <w:t>:</w:t>
      </w:r>
    </w:p>
    <w:p w14:paraId="3DA7244F" w14:textId="3D95ED56" w:rsidR="00791D90" w:rsidRPr="00791D90" w:rsidRDefault="00791D90" w:rsidP="00791D90">
      <w:pPr>
        <w:widowControl w:val="0"/>
        <w:tabs>
          <w:tab w:val="left" w:pos="720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D90">
        <w:rPr>
          <w:rFonts w:ascii="Times New Roman" w:eastAsia="Calibri" w:hAnsi="Times New Roman" w:cs="Times New Roman"/>
          <w:bCs/>
          <w:color w:val="000000"/>
          <w:spacing w:val="2"/>
          <w:sz w:val="26"/>
          <w:szCs w:val="26"/>
        </w:rPr>
        <w:t xml:space="preserve">в размере 450 000 руб. осуществляется в соответствии с </w:t>
      </w:r>
      <w:r w:rsidRPr="00791D90">
        <w:rPr>
          <w:rFonts w:ascii="Times New Roman" w:eastAsia="Calibri" w:hAnsi="Times New Roman" w:cs="Times New Roman"/>
          <w:bCs/>
          <w:color w:val="000000"/>
          <w:spacing w:val="1"/>
          <w:sz w:val="26"/>
          <w:szCs w:val="26"/>
        </w:rPr>
        <w:t>Федеральным законом от 03.07.2019 № 157-ФЗ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состояния»;</w:t>
      </w:r>
    </w:p>
    <w:p w14:paraId="5028CA88" w14:textId="0BE1FE68" w:rsidR="00791D90" w:rsidRPr="00791D90" w:rsidRDefault="00791D90" w:rsidP="00791D90">
      <w:pPr>
        <w:pStyle w:val="ae"/>
        <w:spacing w:line="360" w:lineRule="auto"/>
        <w:ind w:firstLine="709"/>
        <w:jc w:val="both"/>
        <w:rPr>
          <w:sz w:val="26"/>
          <w:szCs w:val="26"/>
        </w:rPr>
      </w:pPr>
      <w:r w:rsidRPr="00791D90">
        <w:rPr>
          <w:rStyle w:val="pagesindoccount"/>
          <w:rFonts w:eastAsia="Calibri"/>
          <w:b w:val="0"/>
          <w:bCs/>
          <w:color w:val="000000"/>
          <w:spacing w:val="2"/>
          <w:sz w:val="26"/>
          <w:szCs w:val="26"/>
        </w:rPr>
        <w:t xml:space="preserve">в размере 550 000 руб. </w:t>
      </w:r>
      <w:proofErr w:type="gramStart"/>
      <w:r w:rsidRPr="00791D90">
        <w:rPr>
          <w:rStyle w:val="pagesindoccount"/>
          <w:rFonts w:eastAsia="Calibri"/>
          <w:b w:val="0"/>
          <w:bCs/>
          <w:color w:val="000000"/>
          <w:spacing w:val="2"/>
          <w:sz w:val="26"/>
          <w:szCs w:val="26"/>
        </w:rPr>
        <w:t>-в</w:t>
      </w:r>
      <w:proofErr w:type="gramEnd"/>
      <w:r w:rsidRPr="00791D90">
        <w:rPr>
          <w:rStyle w:val="pagesindoccount"/>
          <w:rFonts w:eastAsia="Calibri"/>
          <w:b w:val="0"/>
          <w:bCs/>
          <w:color w:val="000000"/>
          <w:spacing w:val="2"/>
          <w:sz w:val="26"/>
          <w:szCs w:val="26"/>
        </w:rPr>
        <w:t xml:space="preserve"> соответствии з</w:t>
      </w:r>
      <w:r w:rsidRPr="00791D90">
        <w:rPr>
          <w:rStyle w:val="pagesindoccount"/>
          <w:b w:val="0"/>
          <w:color w:val="000000"/>
          <w:sz w:val="26"/>
          <w:szCs w:val="26"/>
        </w:rPr>
        <w:t>аконом Приморского края</w:t>
      </w:r>
      <w:r w:rsidRPr="00791D90">
        <w:rPr>
          <w:rStyle w:val="pagesindoccount"/>
          <w:b w:val="0"/>
          <w:color w:val="000000"/>
          <w:spacing w:val="2"/>
          <w:sz w:val="26"/>
          <w:szCs w:val="26"/>
        </w:rPr>
        <w:t xml:space="preserve">  от 26.01.2023 № 284-КЗ  </w:t>
      </w:r>
      <w:r w:rsidRPr="00791D90">
        <w:rPr>
          <w:rStyle w:val="pagesindoccount"/>
          <w:rFonts w:eastAsia="Calibri"/>
          <w:b w:val="0"/>
          <w:bCs/>
          <w:color w:val="000000"/>
          <w:spacing w:val="1"/>
          <w:sz w:val="26"/>
          <w:szCs w:val="26"/>
        </w:rPr>
        <w:t>«О мере социальной поддержки семей, имеющих детей, в части погашения обязательств по ипотечным жилищным кредитам (займам)».</w:t>
      </w:r>
    </w:p>
    <w:p w14:paraId="47EEA975" w14:textId="008D7C85" w:rsidR="00791D90" w:rsidRPr="00791D90" w:rsidRDefault="00791D90" w:rsidP="00791D9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91D90">
        <w:rPr>
          <w:rStyle w:val="-"/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u w:val="none"/>
        </w:rPr>
        <w:t xml:space="preserve">Кроме того, </w:t>
      </w:r>
      <w:r w:rsidRPr="00791D90"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</w:rPr>
        <w:t xml:space="preserve">в случае рождения третьего ребенка или последующих детей в Приморском крае </w:t>
      </w:r>
      <w:r w:rsidRPr="00791D90"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предоставляется </w:t>
      </w:r>
      <w:r w:rsidRPr="00791D90">
        <w:rPr>
          <w:rStyle w:val="ad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  <w:u w:val="single"/>
        </w:rPr>
        <w:t>региональный материнский (семейный) капитал</w:t>
      </w:r>
      <w:r w:rsidRPr="00791D90">
        <w:rPr>
          <w:rStyle w:val="ad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r w:rsidRPr="00791D90">
        <w:rPr>
          <w:rStyle w:val="-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>(в</w:t>
      </w:r>
      <w:r w:rsidRPr="00791D90">
        <w:rPr>
          <w:rStyle w:val="-"/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none"/>
        </w:rPr>
        <w:t xml:space="preserve"> </w:t>
      </w:r>
      <w:r w:rsidRPr="00791D90">
        <w:rPr>
          <w:rStyle w:val="-"/>
          <w:rFonts w:ascii="Times New Roman" w:eastAsia="Times New Roman" w:hAnsi="Times New Roman" w:cs="Times New Roman"/>
          <w:color w:val="000000"/>
          <w:sz w:val="26"/>
          <w:szCs w:val="26"/>
          <w:u w:val="none"/>
        </w:rPr>
        <w:t>2023 году его размер 218,712 рублей), который можно расходовать</w:t>
      </w:r>
      <w:r w:rsidRPr="00791D90">
        <w:rPr>
          <w:rStyle w:val="-"/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none"/>
        </w:rPr>
        <w:t xml:space="preserve"> </w:t>
      </w:r>
      <w:r w:rsidRPr="00791D90">
        <w:rPr>
          <w:rStyle w:val="ad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>на приобретение или строительство жилого помещения, а также направить на погашение основного долга и уплату процентов по кредитам</w:t>
      </w:r>
    </w:p>
    <w:p w14:paraId="29E7D67B" w14:textId="77777777" w:rsidR="00791D90" w:rsidRPr="00791D90" w:rsidRDefault="00791D90" w:rsidP="00791D9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D90">
        <w:rPr>
          <w:rStyle w:val="-"/>
          <w:rFonts w:ascii="Times New Roman" w:eastAsia="Calibri" w:hAnsi="Times New Roman" w:cs="Times New Roman"/>
          <w:color w:val="000000"/>
          <w:spacing w:val="2"/>
          <w:sz w:val="26"/>
          <w:szCs w:val="26"/>
          <w:u w:val="none"/>
          <w:lang w:eastAsia="zh-CN"/>
        </w:rPr>
        <w:t xml:space="preserve">Таким образом, </w:t>
      </w:r>
      <w:r w:rsidRPr="00791D90">
        <w:rPr>
          <w:rStyle w:val="-"/>
          <w:rFonts w:ascii="Times New Roman" w:eastAsia="Calibri" w:hAnsi="Times New Roman" w:cs="Times New Roman"/>
          <w:color w:val="000000"/>
          <w:spacing w:val="1"/>
          <w:sz w:val="26"/>
          <w:szCs w:val="26"/>
          <w:u w:val="none"/>
          <w:lang w:eastAsia="zh-CN"/>
        </w:rPr>
        <w:t>семьи, имеющие детей,</w:t>
      </w:r>
      <w:r w:rsidRPr="00791D90">
        <w:rPr>
          <w:rStyle w:val="-"/>
          <w:rFonts w:ascii="Times New Roman" w:eastAsia="Calibri" w:hAnsi="Times New Roman" w:cs="Times New Roman"/>
          <w:color w:val="000000"/>
          <w:spacing w:val="2"/>
          <w:sz w:val="26"/>
          <w:szCs w:val="26"/>
          <w:u w:val="none"/>
          <w:lang w:eastAsia="zh-CN"/>
        </w:rPr>
        <w:t xml:space="preserve"> у которых в период с 1 января 2023 года родились третий ребенок или последующие дети, в</w:t>
      </w:r>
      <w:r w:rsidRPr="00791D90">
        <w:rPr>
          <w:rStyle w:val="-"/>
          <w:rFonts w:ascii="Times New Roman" w:eastAsia="Calibri" w:hAnsi="Times New Roman" w:cs="Times New Roman"/>
          <w:b/>
          <w:bCs/>
          <w:color w:val="000000"/>
          <w:spacing w:val="2"/>
          <w:sz w:val="26"/>
          <w:szCs w:val="26"/>
          <w:u w:val="none"/>
          <w:lang w:eastAsia="zh-CN"/>
        </w:rPr>
        <w:t xml:space="preserve"> Приморском крае</w:t>
      </w:r>
      <w:r w:rsidRPr="00791D90">
        <w:rPr>
          <w:rStyle w:val="-"/>
          <w:rFonts w:ascii="Times New Roman" w:eastAsia="Calibri" w:hAnsi="Times New Roman" w:cs="Times New Roman"/>
          <w:color w:val="000000"/>
          <w:spacing w:val="2"/>
          <w:sz w:val="26"/>
          <w:szCs w:val="26"/>
          <w:u w:val="none"/>
          <w:lang w:eastAsia="zh-CN"/>
        </w:rPr>
        <w:t xml:space="preserve"> могут </w:t>
      </w:r>
      <w:r w:rsidRPr="00791D90">
        <w:rPr>
          <w:rStyle w:val="-"/>
          <w:rFonts w:ascii="Times New Roman" w:eastAsia="Calibri" w:hAnsi="Times New Roman" w:cs="Times New Roman"/>
          <w:color w:val="000000"/>
          <w:spacing w:val="1"/>
          <w:sz w:val="26"/>
          <w:szCs w:val="26"/>
          <w:u w:val="none"/>
          <w:lang w:eastAsia="zh-CN"/>
        </w:rPr>
        <w:t xml:space="preserve">погасить обязательства по ипотечным жилищным кредитам (займам) в размере </w:t>
      </w:r>
      <w:r w:rsidRPr="00791D90">
        <w:rPr>
          <w:rStyle w:val="-"/>
          <w:rFonts w:ascii="Times New Roman" w:eastAsia="Calibri" w:hAnsi="Times New Roman" w:cs="Times New Roman"/>
          <w:b/>
          <w:bCs/>
          <w:color w:val="000000"/>
          <w:spacing w:val="1"/>
          <w:sz w:val="26"/>
          <w:szCs w:val="26"/>
          <w:u w:val="none"/>
          <w:lang w:eastAsia="zh-CN"/>
        </w:rPr>
        <w:t>более 1 миллиона рублей</w:t>
      </w:r>
      <w:r w:rsidRPr="00791D90">
        <w:rPr>
          <w:rStyle w:val="-"/>
          <w:rFonts w:ascii="Times New Roman" w:eastAsia="Calibri" w:hAnsi="Times New Roman" w:cs="Times New Roman"/>
          <w:color w:val="000000"/>
          <w:spacing w:val="2"/>
          <w:sz w:val="26"/>
          <w:szCs w:val="26"/>
          <w:u w:val="none"/>
          <w:lang w:eastAsia="zh-CN"/>
        </w:rPr>
        <w:t>.</w:t>
      </w:r>
    </w:p>
    <w:p w14:paraId="3E1BF284" w14:textId="77777777" w:rsidR="00791D90" w:rsidRPr="00791D90" w:rsidRDefault="00791D90" w:rsidP="00791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D90">
        <w:rPr>
          <w:rStyle w:val="-"/>
          <w:rFonts w:ascii="Times New Roman" w:eastAsia="Tahoma" w:hAnsi="Times New Roman" w:cs="Times New Roman"/>
          <w:color w:val="000000"/>
          <w:spacing w:val="2"/>
          <w:sz w:val="26"/>
          <w:szCs w:val="26"/>
          <w:u w:val="none"/>
        </w:rPr>
        <w:t>В целях информирования граждан о новой мере поддержки (550 000 рублей на погашение ипотеки) министерство труда и социальной политики Приморского края:</w:t>
      </w:r>
    </w:p>
    <w:p w14:paraId="513396E1" w14:textId="77777777" w:rsidR="00791D90" w:rsidRPr="00791D90" w:rsidRDefault="00791D90" w:rsidP="00791D9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D90">
        <w:rPr>
          <w:rStyle w:val="-"/>
          <w:rFonts w:ascii="Times New Roman" w:eastAsia="Tahoma" w:hAnsi="Times New Roman" w:cs="Times New Roman"/>
          <w:color w:val="000000"/>
          <w:spacing w:val="2"/>
          <w:sz w:val="26"/>
          <w:szCs w:val="26"/>
          <w:u w:val="none"/>
        </w:rPr>
        <w:t xml:space="preserve">- </w:t>
      </w:r>
      <w:proofErr w:type="gramStart"/>
      <w:r w:rsidRPr="00791D90">
        <w:rPr>
          <w:rStyle w:val="-"/>
          <w:rFonts w:ascii="Times New Roman" w:eastAsia="Tahoma" w:hAnsi="Times New Roman" w:cs="Times New Roman"/>
          <w:color w:val="000000"/>
          <w:spacing w:val="2"/>
          <w:sz w:val="26"/>
          <w:szCs w:val="26"/>
          <w:u w:val="none"/>
        </w:rPr>
        <w:t>разме</w:t>
      </w:r>
      <w:r w:rsidRPr="00791D90">
        <w:rPr>
          <w:rStyle w:val="-"/>
          <w:rFonts w:ascii="Times New Roman" w:eastAsia="Tahoma" w:hAnsi="Times New Roman" w:cs="Times New Roman"/>
          <w:bCs/>
          <w:color w:val="000000"/>
          <w:spacing w:val="2"/>
          <w:sz w:val="26"/>
          <w:szCs w:val="26"/>
          <w:u w:val="none"/>
        </w:rPr>
        <w:t>стило</w:t>
      </w:r>
      <w:proofErr w:type="gramEnd"/>
      <w:r w:rsidRPr="00791D90">
        <w:rPr>
          <w:rStyle w:val="-"/>
          <w:rFonts w:ascii="Times New Roman" w:eastAsia="Tahoma" w:hAnsi="Times New Roman" w:cs="Times New Roman"/>
          <w:bCs/>
          <w:color w:val="000000"/>
          <w:spacing w:val="2"/>
          <w:sz w:val="26"/>
          <w:szCs w:val="26"/>
          <w:u w:val="none"/>
        </w:rPr>
        <w:t xml:space="preserve"> полезную информацию по выплате на своем сайте:  </w:t>
      </w:r>
    </w:p>
    <w:p w14:paraId="43302947" w14:textId="77777777" w:rsidR="00791D90" w:rsidRPr="00791D90" w:rsidRDefault="00DD43AE" w:rsidP="00791D9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hyperlink r:id="rId9">
        <w:r w:rsidR="00791D90" w:rsidRPr="00791D90">
          <w:rPr>
            <w:rFonts w:ascii="Times New Roman" w:eastAsia="Tahoma" w:hAnsi="Times New Roman" w:cs="Times New Roman"/>
            <w:color w:val="000000"/>
            <w:spacing w:val="2"/>
            <w:sz w:val="26"/>
            <w:szCs w:val="26"/>
            <w:u w:val="single"/>
          </w:rPr>
          <w:t>https://soctrud.primorsky.ru/page/programma_dlia_semei_s_i_bolee_detmi_na_pogasheni</w:t>
        </w:r>
        <w:r w:rsidR="00791D90" w:rsidRPr="00791D90">
          <w:rPr>
            <w:rFonts w:ascii="Times New Roman" w:eastAsia="Tahoma" w:hAnsi="Times New Roman" w:cs="Times New Roman"/>
            <w:color w:val="000000"/>
            <w:spacing w:val="2"/>
            <w:sz w:val="26"/>
            <w:szCs w:val="26"/>
            <w:u w:val="single"/>
          </w:rPr>
          <w:lastRenderedPageBreak/>
          <w:t>e_ipoteki</w:t>
        </w:r>
      </w:hyperlink>
      <w:r w:rsidR="00791D90" w:rsidRPr="00791D90">
        <w:rPr>
          <w:rStyle w:val="-"/>
          <w:rFonts w:ascii="Times New Roman" w:eastAsia="Tahoma" w:hAnsi="Times New Roman" w:cs="Times New Roman"/>
          <w:color w:val="000000"/>
          <w:spacing w:val="2"/>
          <w:sz w:val="26"/>
          <w:szCs w:val="26"/>
        </w:rPr>
        <w:t xml:space="preserve"> </w:t>
      </w:r>
      <w:r w:rsidR="00791D90" w:rsidRPr="00791D90">
        <w:rPr>
          <w:rStyle w:val="-"/>
          <w:rFonts w:ascii="Times New Roman" w:eastAsia="Tahoma" w:hAnsi="Times New Roman" w:cs="Times New Roman"/>
          <w:color w:val="000000"/>
          <w:spacing w:val="2"/>
          <w:sz w:val="26"/>
          <w:szCs w:val="26"/>
          <w:u w:val="none"/>
        </w:rPr>
        <w:t>(</w:t>
      </w:r>
      <w:r w:rsidR="00791D90" w:rsidRPr="00791D90">
        <w:rPr>
          <w:rStyle w:val="-"/>
          <w:rFonts w:ascii="Times New Roman" w:eastAsia="Tahoma" w:hAnsi="Times New Roman" w:cs="Times New Roman"/>
          <w:bCs/>
          <w:color w:val="000000"/>
          <w:spacing w:val="2"/>
          <w:sz w:val="26"/>
          <w:szCs w:val="26"/>
          <w:u w:val="none"/>
        </w:rPr>
        <w:t xml:space="preserve">вкладка </w:t>
      </w:r>
      <w:r w:rsidR="00791D90" w:rsidRPr="00791D90">
        <w:rPr>
          <w:rStyle w:val="-"/>
          <w:rFonts w:ascii="Times New Roman" w:eastAsia="Tahoma" w:hAnsi="Times New Roman" w:cs="Times New Roman"/>
          <w:color w:val="000000"/>
          <w:spacing w:val="2"/>
          <w:sz w:val="26"/>
          <w:szCs w:val="26"/>
          <w:u w:val="none"/>
        </w:rPr>
        <w:t>«ПРОГРАММА 450 000 + 550 000 = 1 000 000 ДЛЯ СЕМЕЙ С 3</w:t>
      </w:r>
      <w:proofErr w:type="gramStart"/>
      <w:r w:rsidR="00791D90" w:rsidRPr="00791D90">
        <w:rPr>
          <w:rStyle w:val="-"/>
          <w:rFonts w:ascii="Times New Roman" w:eastAsia="Tahoma" w:hAnsi="Times New Roman" w:cs="Times New Roman"/>
          <w:color w:val="000000"/>
          <w:spacing w:val="2"/>
          <w:sz w:val="26"/>
          <w:szCs w:val="26"/>
          <w:u w:val="none"/>
        </w:rPr>
        <w:t xml:space="preserve"> И</w:t>
      </w:r>
      <w:proofErr w:type="gramEnd"/>
      <w:r w:rsidR="00791D90" w:rsidRPr="00791D90">
        <w:rPr>
          <w:rStyle w:val="-"/>
          <w:rFonts w:ascii="Times New Roman" w:eastAsia="Tahoma" w:hAnsi="Times New Roman" w:cs="Times New Roman"/>
          <w:color w:val="000000"/>
          <w:spacing w:val="2"/>
          <w:sz w:val="26"/>
          <w:szCs w:val="26"/>
          <w:u w:val="none"/>
        </w:rPr>
        <w:t xml:space="preserve"> БОЛЕЕ ДЕТЬМИ НА ПОГАШЕНИЕ ИПОТЕКИ»);</w:t>
      </w:r>
    </w:p>
    <w:p w14:paraId="29AC6615" w14:textId="77777777" w:rsidR="00791D90" w:rsidRPr="00791D90" w:rsidRDefault="00791D90" w:rsidP="00791D9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D90">
        <w:rPr>
          <w:rStyle w:val="-"/>
          <w:rFonts w:ascii="Times New Roman" w:eastAsia="Tahoma" w:hAnsi="Times New Roman" w:cs="Times New Roman"/>
          <w:color w:val="000000"/>
          <w:spacing w:val="2"/>
          <w:sz w:val="26"/>
          <w:szCs w:val="26"/>
          <w:u w:val="none"/>
          <w:lang w:eastAsia="zh-CN"/>
        </w:rPr>
        <w:t>- подготовило памятки:</w:t>
      </w:r>
    </w:p>
    <w:p w14:paraId="55D4EC93" w14:textId="32200183" w:rsidR="00791D90" w:rsidRPr="00791D90" w:rsidRDefault="00791D90" w:rsidP="00791D9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D90">
        <w:rPr>
          <w:rStyle w:val="-"/>
          <w:rFonts w:ascii="Times New Roman" w:eastAsia="Tahoma" w:hAnsi="Times New Roman" w:cs="Times New Roman"/>
          <w:color w:val="000000"/>
          <w:spacing w:val="2"/>
          <w:sz w:val="26"/>
          <w:szCs w:val="26"/>
          <w:u w:val="none"/>
          <w:lang w:eastAsia="zh-CN"/>
        </w:rPr>
        <w:t>«Программа 450 000 + 550 000 = 1 000 000 с</w:t>
      </w:r>
      <w:r w:rsidRPr="00791D90">
        <w:rPr>
          <w:rStyle w:val="-"/>
          <w:rFonts w:ascii="Times New Roman" w:eastAsia="Times New Roman" w:hAnsi="Times New Roman" w:cs="Times New Roman"/>
          <w:color w:val="000000"/>
          <w:spacing w:val="2"/>
          <w:sz w:val="26"/>
          <w:szCs w:val="26"/>
          <w:u w:val="none"/>
          <w:lang w:eastAsia="zh-CN"/>
        </w:rPr>
        <w:t xml:space="preserve"> </w:t>
      </w:r>
      <w:r w:rsidRPr="00791D90">
        <w:rPr>
          <w:rStyle w:val="-"/>
          <w:rFonts w:ascii="Times New Roman" w:eastAsia="Tahoma" w:hAnsi="Times New Roman" w:cs="Times New Roman"/>
          <w:color w:val="000000"/>
          <w:spacing w:val="2"/>
          <w:sz w:val="26"/>
          <w:szCs w:val="26"/>
          <w:u w:val="none"/>
          <w:lang w:eastAsia="zh-CN"/>
        </w:rPr>
        <w:t xml:space="preserve">QR - кодами для получения </w:t>
      </w:r>
      <w:r w:rsidRPr="00791D90">
        <w:rPr>
          <w:rStyle w:val="-"/>
          <w:rFonts w:ascii="Times New Roman" w:eastAsia="Times New Roman" w:hAnsi="Times New Roman" w:cs="Times New Roman"/>
          <w:color w:val="000000"/>
          <w:spacing w:val="2"/>
          <w:sz w:val="26"/>
          <w:szCs w:val="26"/>
          <w:u w:val="none"/>
          <w:lang w:eastAsia="zh-CN"/>
        </w:rPr>
        <w:t>подробной информации на сайте АО «ДОМ</w:t>
      </w:r>
      <w:proofErr w:type="gramStart"/>
      <w:r w:rsidRPr="00791D90">
        <w:rPr>
          <w:rStyle w:val="-"/>
          <w:rFonts w:ascii="Times New Roman" w:eastAsia="Times New Roman" w:hAnsi="Times New Roman" w:cs="Times New Roman"/>
          <w:color w:val="000000"/>
          <w:spacing w:val="2"/>
          <w:sz w:val="26"/>
          <w:szCs w:val="26"/>
          <w:u w:val="none"/>
          <w:lang w:eastAsia="zh-CN"/>
        </w:rPr>
        <w:t>.Р</w:t>
      </w:r>
      <w:proofErr w:type="gramEnd"/>
      <w:r w:rsidRPr="00791D90">
        <w:rPr>
          <w:rStyle w:val="-"/>
          <w:rFonts w:ascii="Times New Roman" w:eastAsia="Times New Roman" w:hAnsi="Times New Roman" w:cs="Times New Roman"/>
          <w:color w:val="000000"/>
          <w:spacing w:val="2"/>
          <w:sz w:val="26"/>
          <w:szCs w:val="26"/>
          <w:u w:val="none"/>
          <w:lang w:eastAsia="zh-CN"/>
        </w:rPr>
        <w:t>Ф»;</w:t>
      </w:r>
    </w:p>
    <w:p w14:paraId="64849F0A" w14:textId="3679FA8B" w:rsidR="00791D90" w:rsidRPr="00791D90" w:rsidRDefault="00791D90" w:rsidP="00791D9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D90">
        <w:rPr>
          <w:rStyle w:val="ad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  <w:lang w:eastAsia="zh-CN"/>
        </w:rPr>
        <w:t>«Региональный материнский (семейный)</w:t>
      </w:r>
      <w:r w:rsidRPr="00791D90">
        <w:rPr>
          <w:rStyle w:val="-"/>
          <w:rFonts w:ascii="Times New Roman" w:eastAsia="Tahoma" w:hAnsi="Times New Roman" w:cs="Times New Roman"/>
          <w:color w:val="000000"/>
          <w:spacing w:val="2"/>
          <w:sz w:val="26"/>
          <w:szCs w:val="26"/>
          <w:u w:val="none"/>
          <w:lang w:eastAsia="zh-CN"/>
        </w:rPr>
        <w:t xml:space="preserve"> капитал при</w:t>
      </w:r>
      <w:r w:rsidRPr="00791D90">
        <w:rPr>
          <w:rStyle w:val="-"/>
          <w:rFonts w:ascii="Times New Roman" w:eastAsia="Times New Roman" w:hAnsi="Times New Roman" w:cs="Times New Roman"/>
          <w:color w:val="000000"/>
          <w:sz w:val="26"/>
          <w:szCs w:val="26"/>
          <w:u w:val="none"/>
          <w:lang w:eastAsia="zh-CN"/>
        </w:rPr>
        <w:t xml:space="preserve"> рождении третьего и последующих детей».</w:t>
      </w:r>
    </w:p>
    <w:p w14:paraId="7F618390" w14:textId="77777777" w:rsidR="00791D90" w:rsidRPr="00791D90" w:rsidRDefault="00791D90" w:rsidP="00791D9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0404">
        <w:rPr>
          <w:rStyle w:val="-"/>
          <w:rFonts w:ascii="Times New Roman" w:eastAsia="Tahoma" w:hAnsi="Times New Roman" w:cs="Times New Roman"/>
          <w:color w:val="000000"/>
          <w:spacing w:val="2"/>
          <w:sz w:val="26"/>
          <w:szCs w:val="26"/>
          <w:u w:val="none"/>
          <w:lang w:eastAsia="zh-CN"/>
        </w:rPr>
        <w:t xml:space="preserve">Обращаем внимание, что вышеназванные </w:t>
      </w:r>
      <w:r w:rsidRPr="00EA0404">
        <w:rPr>
          <w:rStyle w:val="-"/>
          <w:rFonts w:ascii="Times New Roman" w:eastAsia="Tahoma" w:hAnsi="Times New Roman" w:cs="Times New Roman"/>
          <w:color w:val="111111"/>
          <w:spacing w:val="2"/>
          <w:sz w:val="26"/>
          <w:szCs w:val="26"/>
          <w:u w:val="none"/>
          <w:lang w:eastAsia="zh-CN"/>
        </w:rPr>
        <w:t>бюджетные средства могут быть направлены на</w:t>
      </w:r>
      <w:r w:rsidRPr="00791D90">
        <w:rPr>
          <w:rStyle w:val="-"/>
          <w:rFonts w:ascii="Times New Roman" w:eastAsia="Tahoma" w:hAnsi="Times New Roman" w:cs="Times New Roman"/>
          <w:color w:val="111111"/>
          <w:spacing w:val="2"/>
          <w:sz w:val="26"/>
          <w:szCs w:val="26"/>
          <w:lang w:eastAsia="zh-CN"/>
        </w:rPr>
        <w:t xml:space="preserve"> </w:t>
      </w:r>
      <w:r w:rsidRPr="00791D90">
        <w:rPr>
          <w:rFonts w:ascii="Times New Roman" w:hAnsi="Times New Roman" w:cs="Times New Roman"/>
          <w:b/>
          <w:bCs/>
          <w:sz w:val="26"/>
          <w:szCs w:val="26"/>
        </w:rPr>
        <w:t>погашение обязательств по ипотечным жилищным кредитам (займам) целью которого является строительство</w:t>
      </w:r>
      <w:r w:rsidRPr="00791D90">
        <w:rPr>
          <w:rFonts w:ascii="Times New Roman" w:hAnsi="Times New Roman" w:cs="Times New Roman"/>
          <w:sz w:val="26"/>
          <w:szCs w:val="26"/>
        </w:rPr>
        <w:t xml:space="preserve"> на территории Приморского края объекта индивидуального жилищного строительства.</w:t>
      </w:r>
    </w:p>
    <w:p w14:paraId="5B01175C" w14:textId="2819F1DC" w:rsidR="00791D90" w:rsidRPr="00791D90" w:rsidRDefault="00791D90" w:rsidP="00791D9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D90">
        <w:rPr>
          <w:rFonts w:ascii="Times New Roman" w:hAnsi="Times New Roman" w:cs="Times New Roman"/>
          <w:sz w:val="26"/>
          <w:szCs w:val="26"/>
        </w:rPr>
        <w:t>Таким образом, семьи с детьми, имеющие земельный участок или после получения участка бесплатно, имеют возможность реализовать право на улучшение жилищных условий с привлечением значительной суммы бюджетных средств.</w:t>
      </w:r>
    </w:p>
    <w:p w14:paraId="53E9FB90" w14:textId="77777777" w:rsidR="00791D90" w:rsidRPr="00791D90" w:rsidRDefault="00791D90" w:rsidP="00791D9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1D90">
        <w:rPr>
          <w:rFonts w:ascii="Times New Roman" w:hAnsi="Times New Roman" w:cs="Times New Roman"/>
          <w:sz w:val="26"/>
          <w:szCs w:val="26"/>
        </w:rPr>
        <w:t xml:space="preserve">Следовательно, при обращении семей с </w:t>
      </w:r>
      <w:r w:rsidRPr="00791D90">
        <w:rPr>
          <w:rFonts w:ascii="Times New Roman" w:eastAsia="Times New Roman" w:hAnsi="Times New Roman" w:cs="Times New Roman"/>
          <w:spacing w:val="1"/>
          <w:sz w:val="26"/>
          <w:szCs w:val="26"/>
          <w:lang w:eastAsia="zh-CN"/>
        </w:rPr>
        <w:t>3 и более детьми за предоставлением земельных участков с целью строительства на них жилых объектов, необходимо в обязательной порядке информировать о возможности снижения ипотеки за счет бюджетных средств.</w:t>
      </w:r>
      <w:proofErr w:type="gramEnd"/>
    </w:p>
    <w:p w14:paraId="5264A6AB" w14:textId="430A5506" w:rsidR="00791D90" w:rsidRPr="00791D90" w:rsidRDefault="00791D90" w:rsidP="00791D9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D90">
        <w:rPr>
          <w:rFonts w:ascii="Times New Roman" w:eastAsia="Times New Roman" w:hAnsi="Times New Roman" w:cs="Times New Roman"/>
          <w:spacing w:val="1"/>
          <w:sz w:val="26"/>
          <w:szCs w:val="26"/>
          <w:lang w:eastAsia="zh-CN"/>
        </w:rPr>
        <w:t xml:space="preserve">При этом, для получения </w:t>
      </w:r>
      <w:r w:rsidRPr="00EA0404">
        <w:rPr>
          <w:rStyle w:val="-"/>
          <w:rFonts w:ascii="Times New Roman" w:eastAsia="Tahoma" w:hAnsi="Times New Roman" w:cs="Times New Roman"/>
          <w:color w:val="111111"/>
          <w:spacing w:val="2"/>
          <w:sz w:val="26"/>
          <w:szCs w:val="26"/>
          <w:u w:val="none"/>
          <w:lang w:eastAsia="zh-CN"/>
        </w:rPr>
        <w:t xml:space="preserve">бюджетных средств до 1 </w:t>
      </w:r>
      <w:proofErr w:type="gramStart"/>
      <w:r w:rsidRPr="00EA0404">
        <w:rPr>
          <w:rStyle w:val="-"/>
          <w:rFonts w:ascii="Times New Roman" w:eastAsia="Tahoma" w:hAnsi="Times New Roman" w:cs="Times New Roman"/>
          <w:color w:val="111111"/>
          <w:spacing w:val="2"/>
          <w:sz w:val="26"/>
          <w:szCs w:val="26"/>
          <w:u w:val="none"/>
          <w:lang w:eastAsia="zh-CN"/>
        </w:rPr>
        <w:t>млн</w:t>
      </w:r>
      <w:proofErr w:type="gramEnd"/>
      <w:r w:rsidRPr="00EA0404">
        <w:rPr>
          <w:rStyle w:val="-"/>
          <w:rFonts w:ascii="Times New Roman" w:eastAsia="Tahoma" w:hAnsi="Times New Roman" w:cs="Times New Roman"/>
          <w:color w:val="111111"/>
          <w:spacing w:val="2"/>
          <w:sz w:val="26"/>
          <w:szCs w:val="26"/>
          <w:u w:val="none"/>
          <w:lang w:eastAsia="zh-CN"/>
        </w:rPr>
        <w:t xml:space="preserve"> руб. (за исключением РМК) </w:t>
      </w:r>
      <w:r w:rsidRPr="00791D90">
        <w:rPr>
          <w:rFonts w:ascii="Times New Roman" w:eastAsia="Times New Roman" w:hAnsi="Times New Roman" w:cs="Times New Roman"/>
          <w:spacing w:val="1"/>
          <w:sz w:val="26"/>
          <w:szCs w:val="26"/>
          <w:lang w:eastAsia="zh-CN"/>
        </w:rPr>
        <w:t xml:space="preserve">рождение 3 или последующих детей должно быть </w:t>
      </w:r>
      <w:r w:rsidRPr="00791D90">
        <w:rPr>
          <w:rFonts w:ascii="Times New Roman" w:eastAsia="Calibri" w:hAnsi="Times New Roman" w:cs="Times New Roman"/>
          <w:b/>
          <w:bCs/>
          <w:color w:val="000000"/>
          <w:spacing w:val="1"/>
          <w:sz w:val="26"/>
          <w:szCs w:val="26"/>
          <w:lang w:eastAsia="zh-CN"/>
        </w:rPr>
        <w:t>с 1 января 2023 года.</w:t>
      </w:r>
    </w:p>
    <w:p w14:paraId="6FAB5CC5" w14:textId="77777777" w:rsidR="00791D90" w:rsidRPr="00791D90" w:rsidRDefault="00791D90" w:rsidP="00791D90">
      <w:pPr>
        <w:widowControl w:val="0"/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DB53A5" w14:textId="6824A74C" w:rsidR="002F17A4" w:rsidRDefault="002F17A4" w:rsidP="00E269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61FA25" w14:textId="77777777" w:rsidR="006F7EC9" w:rsidRDefault="006F7EC9" w:rsidP="00E269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8F2D69" w14:textId="65CE06E2" w:rsidR="002F17A4" w:rsidRDefault="002F17A4" w:rsidP="00E269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B2226A" w14:textId="1C12DBD1" w:rsidR="00576E53" w:rsidRDefault="00576E53" w:rsidP="00E269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87AA48" w14:textId="6C7535D0" w:rsidR="00791D90" w:rsidRDefault="00791D90" w:rsidP="00E269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9E680B" w14:textId="77777777" w:rsidR="00EA0404" w:rsidRDefault="00EA0404" w:rsidP="00E269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DC06EB" w14:textId="7B85C7D7" w:rsidR="000327A0" w:rsidRPr="004964C6" w:rsidRDefault="000327A0" w:rsidP="006D1DA5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327A0" w:rsidRPr="004964C6" w:rsidSect="00842DEA">
      <w:headerReference w:type="default" r:id="rId10"/>
      <w:pgSz w:w="11906" w:h="16838"/>
      <w:pgMar w:top="851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D3980" w14:textId="77777777" w:rsidR="00DD43AE" w:rsidRDefault="00DD43AE" w:rsidP="00A06097">
      <w:pPr>
        <w:spacing w:after="0" w:line="240" w:lineRule="auto"/>
      </w:pPr>
      <w:r>
        <w:separator/>
      </w:r>
    </w:p>
  </w:endnote>
  <w:endnote w:type="continuationSeparator" w:id="0">
    <w:p w14:paraId="4E806417" w14:textId="77777777" w:rsidR="00DD43AE" w:rsidRDefault="00DD43AE" w:rsidP="00A0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45B9B" w14:textId="77777777" w:rsidR="00DD43AE" w:rsidRDefault="00DD43AE" w:rsidP="00A06097">
      <w:pPr>
        <w:spacing w:after="0" w:line="240" w:lineRule="auto"/>
      </w:pPr>
      <w:r>
        <w:separator/>
      </w:r>
    </w:p>
  </w:footnote>
  <w:footnote w:type="continuationSeparator" w:id="0">
    <w:p w14:paraId="30A9CE99" w14:textId="77777777" w:rsidR="00DD43AE" w:rsidRDefault="00DD43AE" w:rsidP="00A0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89B01" w14:textId="77777777" w:rsidR="00B40D4D" w:rsidRDefault="00B40D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72E"/>
    <w:multiLevelType w:val="hybridMultilevel"/>
    <w:tmpl w:val="1BDE8306"/>
    <w:lvl w:ilvl="0" w:tplc="E5B60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C02077"/>
    <w:multiLevelType w:val="hybridMultilevel"/>
    <w:tmpl w:val="360CB1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E7034C4"/>
    <w:multiLevelType w:val="hybridMultilevel"/>
    <w:tmpl w:val="DD42CF72"/>
    <w:lvl w:ilvl="0" w:tplc="A2286A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0196"/>
    <w:rsid w:val="00017140"/>
    <w:rsid w:val="000327A0"/>
    <w:rsid w:val="00051A1C"/>
    <w:rsid w:val="00061BE5"/>
    <w:rsid w:val="00065166"/>
    <w:rsid w:val="00066174"/>
    <w:rsid w:val="0006704C"/>
    <w:rsid w:val="0007367A"/>
    <w:rsid w:val="000854C5"/>
    <w:rsid w:val="00094726"/>
    <w:rsid w:val="000B1099"/>
    <w:rsid w:val="000B35EA"/>
    <w:rsid w:val="000B4097"/>
    <w:rsid w:val="000C695C"/>
    <w:rsid w:val="000D0B1C"/>
    <w:rsid w:val="000D75E3"/>
    <w:rsid w:val="000F4FDE"/>
    <w:rsid w:val="000F6ADB"/>
    <w:rsid w:val="001003E8"/>
    <w:rsid w:val="00103B96"/>
    <w:rsid w:val="001165DB"/>
    <w:rsid w:val="00157DDC"/>
    <w:rsid w:val="001741D8"/>
    <w:rsid w:val="00174C84"/>
    <w:rsid w:val="001826BE"/>
    <w:rsid w:val="001874F4"/>
    <w:rsid w:val="001900F6"/>
    <w:rsid w:val="00190196"/>
    <w:rsid w:val="001966D1"/>
    <w:rsid w:val="001B37BE"/>
    <w:rsid w:val="001B7CE0"/>
    <w:rsid w:val="001C31E9"/>
    <w:rsid w:val="001D3B01"/>
    <w:rsid w:val="001E121F"/>
    <w:rsid w:val="001F41D3"/>
    <w:rsid w:val="001F5A39"/>
    <w:rsid w:val="002151A1"/>
    <w:rsid w:val="00240921"/>
    <w:rsid w:val="00246348"/>
    <w:rsid w:val="00251EBC"/>
    <w:rsid w:val="00260318"/>
    <w:rsid w:val="00262D93"/>
    <w:rsid w:val="00270A04"/>
    <w:rsid w:val="002730C4"/>
    <w:rsid w:val="002A269D"/>
    <w:rsid w:val="002B4874"/>
    <w:rsid w:val="002C0764"/>
    <w:rsid w:val="002C5BCB"/>
    <w:rsid w:val="002D1BCE"/>
    <w:rsid w:val="002D1D78"/>
    <w:rsid w:val="002F06C9"/>
    <w:rsid w:val="002F17A4"/>
    <w:rsid w:val="002F4994"/>
    <w:rsid w:val="003047F6"/>
    <w:rsid w:val="0031480D"/>
    <w:rsid w:val="00323949"/>
    <w:rsid w:val="0033381A"/>
    <w:rsid w:val="0033401C"/>
    <w:rsid w:val="0036017A"/>
    <w:rsid w:val="003613CC"/>
    <w:rsid w:val="00372BAD"/>
    <w:rsid w:val="00376490"/>
    <w:rsid w:val="003848FF"/>
    <w:rsid w:val="0038556B"/>
    <w:rsid w:val="00394969"/>
    <w:rsid w:val="003B1574"/>
    <w:rsid w:val="003B6794"/>
    <w:rsid w:val="003D361B"/>
    <w:rsid w:val="003E3798"/>
    <w:rsid w:val="003F75C4"/>
    <w:rsid w:val="004048D7"/>
    <w:rsid w:val="004133EE"/>
    <w:rsid w:val="0042734D"/>
    <w:rsid w:val="00435552"/>
    <w:rsid w:val="0043773F"/>
    <w:rsid w:val="004576E9"/>
    <w:rsid w:val="00462793"/>
    <w:rsid w:val="00470439"/>
    <w:rsid w:val="00475607"/>
    <w:rsid w:val="00477357"/>
    <w:rsid w:val="00481B90"/>
    <w:rsid w:val="00485E2C"/>
    <w:rsid w:val="004865B1"/>
    <w:rsid w:val="00487736"/>
    <w:rsid w:val="004964C6"/>
    <w:rsid w:val="004B1D74"/>
    <w:rsid w:val="004C40CB"/>
    <w:rsid w:val="004D0540"/>
    <w:rsid w:val="004D7205"/>
    <w:rsid w:val="004E2919"/>
    <w:rsid w:val="004E4AB5"/>
    <w:rsid w:val="004E65A1"/>
    <w:rsid w:val="004F767E"/>
    <w:rsid w:val="00507895"/>
    <w:rsid w:val="005175BA"/>
    <w:rsid w:val="00556AF5"/>
    <w:rsid w:val="00573C84"/>
    <w:rsid w:val="00576E53"/>
    <w:rsid w:val="00592F38"/>
    <w:rsid w:val="00594466"/>
    <w:rsid w:val="005A7022"/>
    <w:rsid w:val="005A73BA"/>
    <w:rsid w:val="005C41AB"/>
    <w:rsid w:val="005C7827"/>
    <w:rsid w:val="005D0CF8"/>
    <w:rsid w:val="005D176B"/>
    <w:rsid w:val="005E7179"/>
    <w:rsid w:val="005F797B"/>
    <w:rsid w:val="0061439C"/>
    <w:rsid w:val="006158D6"/>
    <w:rsid w:val="0061611D"/>
    <w:rsid w:val="00624B3B"/>
    <w:rsid w:val="0065239F"/>
    <w:rsid w:val="0066663E"/>
    <w:rsid w:val="006A2418"/>
    <w:rsid w:val="006A44A9"/>
    <w:rsid w:val="006D1DA5"/>
    <w:rsid w:val="006D7046"/>
    <w:rsid w:val="006F0DCB"/>
    <w:rsid w:val="006F7EC9"/>
    <w:rsid w:val="00715DAE"/>
    <w:rsid w:val="00723842"/>
    <w:rsid w:val="0073451D"/>
    <w:rsid w:val="00757593"/>
    <w:rsid w:val="00784647"/>
    <w:rsid w:val="00791D90"/>
    <w:rsid w:val="007D7C9D"/>
    <w:rsid w:val="007F105E"/>
    <w:rsid w:val="007F414B"/>
    <w:rsid w:val="007F4512"/>
    <w:rsid w:val="007F60C8"/>
    <w:rsid w:val="008034B6"/>
    <w:rsid w:val="008312CD"/>
    <w:rsid w:val="00842DEA"/>
    <w:rsid w:val="0084713C"/>
    <w:rsid w:val="00854686"/>
    <w:rsid w:val="0086138F"/>
    <w:rsid w:val="00864F1F"/>
    <w:rsid w:val="00881A19"/>
    <w:rsid w:val="008A6442"/>
    <w:rsid w:val="008C0CAF"/>
    <w:rsid w:val="008C5B62"/>
    <w:rsid w:val="008C6B9B"/>
    <w:rsid w:val="008D2F95"/>
    <w:rsid w:val="008E5FCF"/>
    <w:rsid w:val="008F4AC3"/>
    <w:rsid w:val="008F6B51"/>
    <w:rsid w:val="00915911"/>
    <w:rsid w:val="009262AA"/>
    <w:rsid w:val="00935D0F"/>
    <w:rsid w:val="009457CB"/>
    <w:rsid w:val="00952834"/>
    <w:rsid w:val="00954069"/>
    <w:rsid w:val="009542C8"/>
    <w:rsid w:val="0095475C"/>
    <w:rsid w:val="00965C36"/>
    <w:rsid w:val="00971DD2"/>
    <w:rsid w:val="009722B2"/>
    <w:rsid w:val="00975994"/>
    <w:rsid w:val="00987022"/>
    <w:rsid w:val="00997A76"/>
    <w:rsid w:val="009B1BBC"/>
    <w:rsid w:val="009B2CFB"/>
    <w:rsid w:val="009C3191"/>
    <w:rsid w:val="009E05EB"/>
    <w:rsid w:val="00A05A57"/>
    <w:rsid w:val="00A06097"/>
    <w:rsid w:val="00A147AF"/>
    <w:rsid w:val="00A21B92"/>
    <w:rsid w:val="00A243FB"/>
    <w:rsid w:val="00A32869"/>
    <w:rsid w:val="00A3411D"/>
    <w:rsid w:val="00A55A10"/>
    <w:rsid w:val="00A55D59"/>
    <w:rsid w:val="00A70881"/>
    <w:rsid w:val="00AA3002"/>
    <w:rsid w:val="00AA52EC"/>
    <w:rsid w:val="00AB5F31"/>
    <w:rsid w:val="00AD1B36"/>
    <w:rsid w:val="00AE3A11"/>
    <w:rsid w:val="00B03552"/>
    <w:rsid w:val="00B0695F"/>
    <w:rsid w:val="00B16AD8"/>
    <w:rsid w:val="00B1769F"/>
    <w:rsid w:val="00B25701"/>
    <w:rsid w:val="00B31022"/>
    <w:rsid w:val="00B40D4D"/>
    <w:rsid w:val="00B42141"/>
    <w:rsid w:val="00B4219F"/>
    <w:rsid w:val="00B524CF"/>
    <w:rsid w:val="00B70F10"/>
    <w:rsid w:val="00B938EC"/>
    <w:rsid w:val="00B93C1A"/>
    <w:rsid w:val="00BA3B1E"/>
    <w:rsid w:val="00BB314C"/>
    <w:rsid w:val="00BB486D"/>
    <w:rsid w:val="00BD1D2F"/>
    <w:rsid w:val="00BD78E7"/>
    <w:rsid w:val="00BE426B"/>
    <w:rsid w:val="00BF146C"/>
    <w:rsid w:val="00C120A0"/>
    <w:rsid w:val="00C13029"/>
    <w:rsid w:val="00C168F2"/>
    <w:rsid w:val="00C36C9B"/>
    <w:rsid w:val="00C4487A"/>
    <w:rsid w:val="00C96BA3"/>
    <w:rsid w:val="00C96E12"/>
    <w:rsid w:val="00CA6F46"/>
    <w:rsid w:val="00CA7C23"/>
    <w:rsid w:val="00CD1A38"/>
    <w:rsid w:val="00CF39A2"/>
    <w:rsid w:val="00D03BC3"/>
    <w:rsid w:val="00D04889"/>
    <w:rsid w:val="00D15FE0"/>
    <w:rsid w:val="00D23290"/>
    <w:rsid w:val="00D23828"/>
    <w:rsid w:val="00D2609B"/>
    <w:rsid w:val="00D31792"/>
    <w:rsid w:val="00D369B2"/>
    <w:rsid w:val="00D36F96"/>
    <w:rsid w:val="00D3757F"/>
    <w:rsid w:val="00D910AA"/>
    <w:rsid w:val="00D92E35"/>
    <w:rsid w:val="00D95939"/>
    <w:rsid w:val="00DA0087"/>
    <w:rsid w:val="00DB6FC3"/>
    <w:rsid w:val="00DC1043"/>
    <w:rsid w:val="00DD195D"/>
    <w:rsid w:val="00DD43AE"/>
    <w:rsid w:val="00DE67F1"/>
    <w:rsid w:val="00DF08E8"/>
    <w:rsid w:val="00E269A0"/>
    <w:rsid w:val="00E35240"/>
    <w:rsid w:val="00E5241E"/>
    <w:rsid w:val="00E74CEC"/>
    <w:rsid w:val="00E77CC0"/>
    <w:rsid w:val="00E81553"/>
    <w:rsid w:val="00E86FBD"/>
    <w:rsid w:val="00E92308"/>
    <w:rsid w:val="00E95A80"/>
    <w:rsid w:val="00E97B98"/>
    <w:rsid w:val="00EA0404"/>
    <w:rsid w:val="00EC4CA9"/>
    <w:rsid w:val="00ED48D6"/>
    <w:rsid w:val="00EF0966"/>
    <w:rsid w:val="00EF2593"/>
    <w:rsid w:val="00EF762A"/>
    <w:rsid w:val="00F04ED4"/>
    <w:rsid w:val="00F0619E"/>
    <w:rsid w:val="00F133D4"/>
    <w:rsid w:val="00F14242"/>
    <w:rsid w:val="00F17EB7"/>
    <w:rsid w:val="00F31389"/>
    <w:rsid w:val="00F40ED3"/>
    <w:rsid w:val="00F41BBB"/>
    <w:rsid w:val="00F51AC2"/>
    <w:rsid w:val="00F545B5"/>
    <w:rsid w:val="00F5465A"/>
    <w:rsid w:val="00F65C68"/>
    <w:rsid w:val="00F94E95"/>
    <w:rsid w:val="00F958EE"/>
    <w:rsid w:val="00FB146E"/>
    <w:rsid w:val="00FB6156"/>
    <w:rsid w:val="00FC0244"/>
    <w:rsid w:val="00FD7225"/>
    <w:rsid w:val="00FE06C5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09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1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74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1480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06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097"/>
  </w:style>
  <w:style w:type="paragraph" w:styleId="a9">
    <w:name w:val="footer"/>
    <w:basedOn w:val="a"/>
    <w:link w:val="aa"/>
    <w:uiPriority w:val="99"/>
    <w:unhideWhenUsed/>
    <w:rsid w:val="00A06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6097"/>
  </w:style>
  <w:style w:type="paragraph" w:styleId="ab">
    <w:name w:val="List Paragraph"/>
    <w:basedOn w:val="a"/>
    <w:uiPriority w:val="34"/>
    <w:qFormat/>
    <w:rsid w:val="006158D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975994"/>
    <w:rPr>
      <w:color w:val="800080" w:themeColor="followedHyperlink"/>
      <w:u w:val="single"/>
    </w:rPr>
  </w:style>
  <w:style w:type="paragraph" w:customStyle="1" w:styleId="Default">
    <w:name w:val="Default"/>
    <w:rsid w:val="00616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0B1C"/>
    <w:rPr>
      <w:color w:val="605E5C"/>
      <w:shd w:val="clear" w:color="auto" w:fill="E1DFDD"/>
    </w:rPr>
  </w:style>
  <w:style w:type="character" w:customStyle="1" w:styleId="-">
    <w:name w:val="Интернет-ссылка"/>
    <w:rsid w:val="00791D90"/>
    <w:rPr>
      <w:color w:val="0000FF"/>
      <w:u w:val="single"/>
    </w:rPr>
  </w:style>
  <w:style w:type="character" w:customStyle="1" w:styleId="ad">
    <w:name w:val="Выделение жирным"/>
    <w:qFormat/>
    <w:rsid w:val="00791D90"/>
    <w:rPr>
      <w:b/>
      <w:bCs/>
    </w:rPr>
  </w:style>
  <w:style w:type="character" w:customStyle="1" w:styleId="pagesindoccount">
    <w:name w:val="pagesindoccount"/>
    <w:qFormat/>
    <w:rsid w:val="00791D90"/>
  </w:style>
  <w:style w:type="paragraph" w:styleId="ae">
    <w:name w:val="Body Text"/>
    <w:basedOn w:val="a"/>
    <w:link w:val="af"/>
    <w:rsid w:val="00791D90"/>
    <w:pPr>
      <w:suppressAutoHyphens/>
      <w:spacing w:after="0" w:line="280" w:lineRule="exact"/>
      <w:jc w:val="center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791D90"/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ConsPlusNormal">
    <w:name w:val="ConsPlusNormal"/>
    <w:qFormat/>
    <w:rsid w:val="00791D9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octrud.primorsky.ru/page/programma_dlia_semei_s_i_bolee_detmi_na_pogashenie_ipote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8CE3B-68BF-4647-B3F4-809AC11C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110</cp:revision>
  <cp:lastPrinted>2023-03-02T23:51:00Z</cp:lastPrinted>
  <dcterms:created xsi:type="dcterms:W3CDTF">2017-07-12T22:33:00Z</dcterms:created>
  <dcterms:modified xsi:type="dcterms:W3CDTF">2023-03-21T05:11:00Z</dcterms:modified>
</cp:coreProperties>
</file>